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ECD" w:rsidRPr="00303ECD" w:rsidRDefault="00303ECD" w:rsidP="00303ECD">
      <w:pPr>
        <w:autoSpaceDE w:val="0"/>
        <w:autoSpaceDN w:val="0"/>
        <w:adjustRightInd w:val="0"/>
        <w:rPr>
          <w:rFonts w:ascii="Segoe UI" w:hAnsi="Segoe UI" w:cs="Segoe UI"/>
          <w:b/>
          <w:bCs/>
          <w:color w:val="000000"/>
          <w:kern w:val="0"/>
          <w:lang w:eastAsia="it-IT"/>
        </w:rPr>
      </w:pPr>
      <w:r w:rsidRPr="00303ECD">
        <w:rPr>
          <w:rFonts w:ascii="Segoe UI" w:hAnsi="Segoe UI" w:cs="Segoe UI"/>
          <w:b/>
          <w:bCs/>
          <w:color w:val="000000"/>
          <w:kern w:val="0"/>
          <w:lang w:eastAsia="it-IT"/>
        </w:rPr>
        <w:t xml:space="preserve">MOD.4 </w:t>
      </w:r>
      <w:bookmarkStart w:id="0" w:name="_GoBack"/>
      <w:r w:rsidRPr="00303ECD">
        <w:rPr>
          <w:rFonts w:ascii="Segoe UI" w:hAnsi="Segoe UI" w:cs="Segoe UI"/>
          <w:b/>
          <w:bCs/>
          <w:color w:val="000000"/>
          <w:kern w:val="0"/>
          <w:lang w:eastAsia="it-IT"/>
        </w:rPr>
        <w:t>PROVVEDIMENTO DI DINIEGO/DIFFERIMENTO DELLA RICHIESTA DI ACCESSO CIVICO GENERALIZZATO</w:t>
      </w:r>
    </w:p>
    <w:bookmarkEnd w:id="0"/>
    <w:p w:rsidR="00303ECD" w:rsidRPr="00303ECD" w:rsidRDefault="00303ECD" w:rsidP="00303ECD">
      <w:pPr>
        <w:autoSpaceDE w:val="0"/>
        <w:autoSpaceDN w:val="0"/>
        <w:adjustRightInd w:val="0"/>
        <w:rPr>
          <w:rFonts w:ascii="Segoe UI" w:hAnsi="Segoe UI" w:cs="Segoe UI"/>
          <w:color w:val="000000"/>
          <w:kern w:val="0"/>
          <w:lang w:eastAsia="it-IT"/>
        </w:rPr>
      </w:pPr>
    </w:p>
    <w:p w:rsidR="00303ECD" w:rsidRPr="00303ECD" w:rsidRDefault="00303ECD" w:rsidP="00303ECD">
      <w:pPr>
        <w:autoSpaceDE w:val="0"/>
        <w:autoSpaceDN w:val="0"/>
        <w:adjustRightInd w:val="0"/>
        <w:rPr>
          <w:rFonts w:ascii="Segoe UI" w:hAnsi="Segoe UI" w:cs="Segoe UI"/>
          <w:color w:val="000000"/>
          <w:kern w:val="0"/>
          <w:lang w:eastAsia="it-IT"/>
        </w:rPr>
      </w:pPr>
      <w:proofErr w:type="spellStart"/>
      <w:proofErr w:type="gramStart"/>
      <w:r w:rsidRPr="00303ECD">
        <w:rPr>
          <w:rFonts w:ascii="Segoe UI" w:hAnsi="Segoe UI" w:cs="Segoe UI"/>
          <w:color w:val="000000"/>
          <w:kern w:val="0"/>
          <w:lang w:eastAsia="it-IT"/>
        </w:rPr>
        <w:t>Prot</w:t>
      </w:r>
      <w:proofErr w:type="spellEnd"/>
      <w:r w:rsidRPr="00303ECD">
        <w:rPr>
          <w:rFonts w:ascii="Segoe UI" w:hAnsi="Segoe UI" w:cs="Segoe UI"/>
          <w:color w:val="000000"/>
          <w:kern w:val="0"/>
          <w:lang w:eastAsia="it-IT"/>
        </w:rPr>
        <w:t>._</w:t>
      </w:r>
      <w:proofErr w:type="gramEnd"/>
      <w:r w:rsidRPr="00303ECD">
        <w:rPr>
          <w:rFonts w:ascii="Segoe UI" w:hAnsi="Segoe UI" w:cs="Segoe UI"/>
          <w:color w:val="000000"/>
          <w:kern w:val="0"/>
          <w:lang w:eastAsia="it-IT"/>
        </w:rPr>
        <w:t>________</w:t>
      </w:r>
    </w:p>
    <w:p w:rsidR="00303ECD" w:rsidRPr="00303ECD" w:rsidRDefault="00303ECD" w:rsidP="00303ECD">
      <w:pPr>
        <w:autoSpaceDE w:val="0"/>
        <w:autoSpaceDN w:val="0"/>
        <w:adjustRightInd w:val="0"/>
        <w:rPr>
          <w:rFonts w:ascii="Segoe UI" w:hAnsi="Segoe UI" w:cs="Segoe UI"/>
          <w:color w:val="000000"/>
          <w:kern w:val="0"/>
          <w:lang w:eastAsia="it-IT"/>
        </w:rPr>
      </w:pPr>
    </w:p>
    <w:p w:rsidR="00303ECD" w:rsidRPr="00303ECD" w:rsidRDefault="00303ECD" w:rsidP="00303ECD">
      <w:pPr>
        <w:autoSpaceDE w:val="0"/>
        <w:autoSpaceDN w:val="0"/>
        <w:adjustRightInd w:val="0"/>
        <w:rPr>
          <w:rFonts w:ascii="Segoe UI" w:hAnsi="Segoe UI" w:cs="Segoe UI"/>
          <w:color w:val="000000"/>
          <w:kern w:val="0"/>
          <w:lang w:eastAsia="it-IT"/>
        </w:rPr>
      </w:pPr>
    </w:p>
    <w:p w:rsidR="00303ECD" w:rsidRPr="00303ECD" w:rsidRDefault="00303ECD" w:rsidP="00303ECD">
      <w:pPr>
        <w:autoSpaceDE w:val="0"/>
        <w:autoSpaceDN w:val="0"/>
        <w:adjustRightInd w:val="0"/>
        <w:rPr>
          <w:rFonts w:ascii="Segoe UI" w:hAnsi="Segoe UI" w:cs="Segoe UI"/>
          <w:b/>
          <w:bCs/>
          <w:color w:val="000000"/>
          <w:kern w:val="0"/>
          <w:lang w:eastAsia="it-IT"/>
        </w:rPr>
      </w:pPr>
      <w:r w:rsidRPr="00303ECD">
        <w:rPr>
          <w:rFonts w:ascii="Segoe UI" w:hAnsi="Segoe UI" w:cs="Segoe UI"/>
          <w:b/>
          <w:bCs/>
          <w:color w:val="000000"/>
          <w:kern w:val="0"/>
          <w:lang w:eastAsia="it-IT"/>
        </w:rPr>
        <w:t>Oggetto: Richiesta di accesso civico generalizzato - Provvedimento di diniego totale, parziale o differimento dell’accesso.</w:t>
      </w:r>
    </w:p>
    <w:p w:rsidR="00303ECD" w:rsidRPr="00303ECD" w:rsidRDefault="00303ECD" w:rsidP="00303ECD">
      <w:pPr>
        <w:autoSpaceDE w:val="0"/>
        <w:autoSpaceDN w:val="0"/>
        <w:adjustRightInd w:val="0"/>
        <w:rPr>
          <w:rFonts w:ascii="Segoe UI" w:hAnsi="Segoe UI" w:cs="Segoe UI"/>
          <w:b/>
          <w:bCs/>
          <w:color w:val="000000"/>
          <w:kern w:val="0"/>
          <w:lang w:eastAsia="it-IT"/>
        </w:rPr>
      </w:pPr>
    </w:p>
    <w:p w:rsidR="00303ECD" w:rsidRPr="00303ECD" w:rsidRDefault="00303ECD" w:rsidP="00303ECD">
      <w:pPr>
        <w:autoSpaceDE w:val="0"/>
        <w:autoSpaceDN w:val="0"/>
        <w:adjustRightInd w:val="0"/>
        <w:rPr>
          <w:rFonts w:ascii="Segoe UI" w:hAnsi="Segoe UI" w:cs="Segoe UI"/>
          <w:b/>
          <w:bCs/>
          <w:color w:val="000000"/>
          <w:kern w:val="0"/>
          <w:lang w:eastAsia="it-IT"/>
        </w:rPr>
      </w:pPr>
    </w:p>
    <w:p w:rsidR="00303ECD" w:rsidRPr="00303ECD" w:rsidRDefault="00303ECD" w:rsidP="00303ECD">
      <w:pPr>
        <w:autoSpaceDE w:val="0"/>
        <w:autoSpaceDN w:val="0"/>
        <w:adjustRightInd w:val="0"/>
        <w:rPr>
          <w:rFonts w:ascii="Segoe UI" w:hAnsi="Segoe UI" w:cs="Segoe UI"/>
          <w:color w:val="000000"/>
          <w:kern w:val="0"/>
          <w:lang w:eastAsia="it-IT"/>
        </w:rPr>
      </w:pPr>
      <w:r w:rsidRPr="00303ECD">
        <w:rPr>
          <w:rFonts w:ascii="Segoe UI" w:hAnsi="Segoe UI" w:cs="Segoe UI"/>
          <w:color w:val="000000"/>
          <w:kern w:val="0"/>
          <w:lang w:eastAsia="it-IT"/>
        </w:rPr>
        <w:t>Con riferimento alla Sua richiesta di accesso del________________________, pervenuta a questo Ente in data</w:t>
      </w:r>
    </w:p>
    <w:p w:rsidR="00303ECD" w:rsidRPr="00303ECD" w:rsidRDefault="00303ECD" w:rsidP="00303ECD">
      <w:pPr>
        <w:autoSpaceDE w:val="0"/>
        <w:autoSpaceDN w:val="0"/>
        <w:adjustRightInd w:val="0"/>
        <w:rPr>
          <w:rFonts w:ascii="Segoe UI" w:hAnsi="Segoe UI" w:cs="Segoe UI"/>
          <w:color w:val="000000"/>
          <w:kern w:val="0"/>
          <w:lang w:eastAsia="it-IT"/>
        </w:rPr>
      </w:pPr>
      <w:r w:rsidRPr="00303ECD">
        <w:rPr>
          <w:rFonts w:ascii="Segoe UI" w:hAnsi="Segoe UI" w:cs="Segoe UI"/>
          <w:color w:val="000000"/>
          <w:kern w:val="0"/>
          <w:lang w:eastAsia="it-IT"/>
        </w:rPr>
        <w:t xml:space="preserve">___________________, </w:t>
      </w:r>
      <w:proofErr w:type="spellStart"/>
      <w:r w:rsidRPr="00303ECD">
        <w:rPr>
          <w:rFonts w:ascii="Segoe UI" w:hAnsi="Segoe UI" w:cs="Segoe UI"/>
          <w:color w:val="000000"/>
          <w:kern w:val="0"/>
          <w:lang w:eastAsia="it-IT"/>
        </w:rPr>
        <w:t>prot</w:t>
      </w:r>
      <w:proofErr w:type="spellEnd"/>
      <w:r w:rsidRPr="00303ECD">
        <w:rPr>
          <w:rFonts w:ascii="Segoe UI" w:hAnsi="Segoe UI" w:cs="Segoe UI"/>
          <w:color w:val="000000"/>
          <w:kern w:val="0"/>
          <w:lang w:eastAsia="it-IT"/>
        </w:rPr>
        <w:t>. ________________________, si</w:t>
      </w:r>
    </w:p>
    <w:p w:rsidR="00303ECD" w:rsidRPr="00303ECD" w:rsidRDefault="00303ECD" w:rsidP="00303ECD">
      <w:pPr>
        <w:autoSpaceDE w:val="0"/>
        <w:autoSpaceDN w:val="0"/>
        <w:adjustRightInd w:val="0"/>
        <w:rPr>
          <w:rFonts w:ascii="Segoe UI" w:hAnsi="Segoe UI" w:cs="Segoe UI"/>
          <w:b/>
          <w:bCs/>
          <w:color w:val="000000"/>
          <w:kern w:val="0"/>
          <w:lang w:eastAsia="it-IT"/>
        </w:rPr>
      </w:pPr>
    </w:p>
    <w:p w:rsidR="00303ECD" w:rsidRPr="00303ECD" w:rsidRDefault="00303ECD" w:rsidP="00303ECD">
      <w:pPr>
        <w:autoSpaceDE w:val="0"/>
        <w:autoSpaceDN w:val="0"/>
        <w:adjustRightInd w:val="0"/>
        <w:jc w:val="center"/>
        <w:rPr>
          <w:rFonts w:ascii="Segoe UI" w:hAnsi="Segoe UI" w:cs="Segoe UI"/>
          <w:b/>
          <w:bCs/>
          <w:color w:val="000000"/>
          <w:kern w:val="0"/>
          <w:lang w:eastAsia="it-IT"/>
        </w:rPr>
      </w:pPr>
      <w:r w:rsidRPr="00303ECD">
        <w:rPr>
          <w:rFonts w:ascii="Segoe UI" w:hAnsi="Segoe UI" w:cs="Segoe UI"/>
          <w:b/>
          <w:bCs/>
          <w:color w:val="000000"/>
          <w:kern w:val="0"/>
          <w:lang w:eastAsia="it-IT"/>
        </w:rPr>
        <w:t>COMUNICA</w:t>
      </w:r>
    </w:p>
    <w:p w:rsidR="00303ECD" w:rsidRPr="00303ECD" w:rsidRDefault="00303ECD" w:rsidP="00303ECD">
      <w:pPr>
        <w:autoSpaceDE w:val="0"/>
        <w:autoSpaceDN w:val="0"/>
        <w:adjustRightInd w:val="0"/>
        <w:jc w:val="center"/>
        <w:rPr>
          <w:rFonts w:ascii="Segoe UI" w:hAnsi="Segoe UI" w:cs="Segoe UI"/>
          <w:b/>
          <w:bCs/>
          <w:color w:val="000000"/>
          <w:kern w:val="0"/>
          <w:lang w:eastAsia="it-IT"/>
        </w:rPr>
      </w:pPr>
    </w:p>
    <w:p w:rsidR="00303ECD" w:rsidRPr="00303ECD" w:rsidRDefault="00303ECD" w:rsidP="00303ECD">
      <w:pPr>
        <w:autoSpaceDE w:val="0"/>
        <w:autoSpaceDN w:val="0"/>
        <w:adjustRightInd w:val="0"/>
        <w:rPr>
          <w:rFonts w:ascii="Segoe UI" w:hAnsi="Segoe UI" w:cs="Segoe UI"/>
          <w:b/>
          <w:bCs/>
          <w:color w:val="000000"/>
          <w:kern w:val="0"/>
          <w:lang w:eastAsia="it-IT"/>
        </w:rPr>
      </w:pPr>
      <w:proofErr w:type="gramStart"/>
      <w:r w:rsidRPr="00303ECD">
        <w:rPr>
          <w:rFonts w:ascii="Segoe UI" w:hAnsi="Segoe UI" w:cs="Segoe UI"/>
          <w:color w:val="000000"/>
          <w:kern w:val="0"/>
          <w:lang w:eastAsia="it-IT"/>
        </w:rPr>
        <w:t>che</w:t>
      </w:r>
      <w:proofErr w:type="gramEnd"/>
      <w:r w:rsidRPr="00303ECD">
        <w:rPr>
          <w:rFonts w:ascii="Segoe UI" w:hAnsi="Segoe UI" w:cs="Segoe UI"/>
          <w:color w:val="000000"/>
          <w:kern w:val="0"/>
          <w:lang w:eastAsia="it-IT"/>
        </w:rPr>
        <w:t xml:space="preserve"> la stessa </w:t>
      </w:r>
      <w:r w:rsidRPr="00303ECD">
        <w:rPr>
          <w:rFonts w:ascii="Segoe UI" w:hAnsi="Segoe UI" w:cs="Segoe UI"/>
          <w:b/>
          <w:bCs/>
          <w:color w:val="000000"/>
          <w:kern w:val="0"/>
          <w:lang w:eastAsia="it-IT"/>
        </w:rPr>
        <w:t>non può essere accolta</w:t>
      </w:r>
      <w:r w:rsidRPr="00303ECD">
        <w:rPr>
          <w:rFonts w:ascii="Segoe UI" w:hAnsi="Segoe UI" w:cs="Segoe UI"/>
          <w:color w:val="000000"/>
          <w:kern w:val="0"/>
          <w:lang w:eastAsia="it-IT"/>
        </w:rPr>
        <w:t xml:space="preserve">, </w:t>
      </w:r>
      <w:r w:rsidRPr="00303ECD">
        <w:rPr>
          <w:rFonts w:ascii="Segoe UI" w:hAnsi="Segoe UI" w:cs="Segoe UI"/>
          <w:b/>
          <w:bCs/>
          <w:color w:val="000000"/>
          <w:kern w:val="0"/>
          <w:lang w:eastAsia="it-IT"/>
        </w:rPr>
        <w:t xml:space="preserve">in tutto o in parte, </w:t>
      </w:r>
    </w:p>
    <w:p w:rsidR="00303ECD" w:rsidRPr="00303ECD" w:rsidRDefault="00303ECD" w:rsidP="00303ECD">
      <w:pPr>
        <w:autoSpaceDE w:val="0"/>
        <w:autoSpaceDN w:val="0"/>
        <w:adjustRightInd w:val="0"/>
        <w:rPr>
          <w:rFonts w:ascii="Segoe UI" w:hAnsi="Segoe UI" w:cs="Segoe UI"/>
          <w:b/>
          <w:bCs/>
          <w:color w:val="000000"/>
          <w:kern w:val="0"/>
          <w:lang w:eastAsia="it-IT"/>
        </w:rPr>
      </w:pPr>
      <w:proofErr w:type="gramStart"/>
      <w:r w:rsidRPr="00303ECD">
        <w:rPr>
          <w:rFonts w:ascii="Segoe UI" w:hAnsi="Segoe UI" w:cs="Segoe UI"/>
          <w:color w:val="000000"/>
          <w:kern w:val="0"/>
          <w:lang w:eastAsia="it-IT"/>
        </w:rPr>
        <w:t>oppure</w:t>
      </w:r>
      <w:proofErr w:type="gramEnd"/>
      <w:r w:rsidRPr="00303ECD">
        <w:rPr>
          <w:rFonts w:ascii="Segoe UI" w:hAnsi="Segoe UI" w:cs="Segoe UI"/>
          <w:color w:val="000000"/>
          <w:kern w:val="0"/>
          <w:lang w:eastAsia="it-IT"/>
        </w:rPr>
        <w:t xml:space="preserve"> </w:t>
      </w:r>
      <w:r w:rsidRPr="00303ECD">
        <w:rPr>
          <w:rFonts w:ascii="Segoe UI" w:hAnsi="Segoe UI" w:cs="Segoe UI"/>
          <w:b/>
          <w:bCs/>
          <w:color w:val="000000"/>
          <w:kern w:val="0"/>
          <w:lang w:eastAsia="it-IT"/>
        </w:rPr>
        <w:t>che l’esercizio del diritto d’accesso deve essere differito per giorni____________________________,</w:t>
      </w:r>
    </w:p>
    <w:p w:rsidR="00303ECD" w:rsidRPr="00303ECD" w:rsidRDefault="00303ECD" w:rsidP="00303ECD">
      <w:pPr>
        <w:autoSpaceDE w:val="0"/>
        <w:autoSpaceDN w:val="0"/>
        <w:adjustRightInd w:val="0"/>
        <w:rPr>
          <w:rFonts w:ascii="Segoe UI" w:hAnsi="Segoe UI" w:cs="Segoe UI"/>
          <w:color w:val="000000"/>
          <w:kern w:val="0"/>
          <w:lang w:eastAsia="it-IT"/>
        </w:rPr>
      </w:pPr>
      <w:proofErr w:type="gramStart"/>
      <w:r w:rsidRPr="00303ECD">
        <w:rPr>
          <w:rFonts w:ascii="Segoe UI" w:hAnsi="Segoe UI" w:cs="Segoe UI"/>
          <w:color w:val="000000"/>
          <w:kern w:val="0"/>
          <w:lang w:eastAsia="it-IT"/>
        </w:rPr>
        <w:t>per</w:t>
      </w:r>
      <w:proofErr w:type="gramEnd"/>
      <w:r w:rsidRPr="00303ECD">
        <w:rPr>
          <w:rFonts w:ascii="Segoe UI" w:hAnsi="Segoe UI" w:cs="Segoe UI"/>
          <w:color w:val="000000"/>
          <w:kern w:val="0"/>
          <w:lang w:eastAsia="it-IT"/>
        </w:rPr>
        <w:t xml:space="preserve"> i seguenti motivi:</w:t>
      </w:r>
    </w:p>
    <w:p w:rsidR="00303ECD" w:rsidRPr="00303ECD" w:rsidRDefault="00303ECD" w:rsidP="00303ECD">
      <w:pPr>
        <w:autoSpaceDE w:val="0"/>
        <w:autoSpaceDN w:val="0"/>
        <w:adjustRightInd w:val="0"/>
        <w:rPr>
          <w:rFonts w:ascii="Segoe UI" w:hAnsi="Segoe UI" w:cs="Segoe UI"/>
          <w:color w:val="000000"/>
          <w:kern w:val="0"/>
          <w:lang w:eastAsia="it-IT"/>
        </w:rPr>
      </w:pPr>
      <w:r w:rsidRPr="00303ECD">
        <w:rPr>
          <w:rFonts w:ascii="Segoe UI" w:hAnsi="Segoe UI" w:cs="Segoe UI"/>
          <w:color w:val="000000"/>
          <w:kern w:val="0"/>
          <w:lang w:eastAsia="it-IT"/>
        </w:rPr>
        <w:t>….......................................................................................................................................................................................................................</w:t>
      </w:r>
    </w:p>
    <w:p w:rsidR="00303ECD" w:rsidRPr="00303ECD" w:rsidRDefault="00303ECD" w:rsidP="00303ECD">
      <w:pPr>
        <w:autoSpaceDE w:val="0"/>
        <w:autoSpaceDN w:val="0"/>
        <w:adjustRightInd w:val="0"/>
        <w:rPr>
          <w:rFonts w:ascii="Segoe UI" w:hAnsi="Segoe UI" w:cs="Segoe UI"/>
          <w:color w:val="000000"/>
          <w:kern w:val="0"/>
          <w:lang w:eastAsia="it-IT"/>
        </w:rPr>
      </w:pPr>
      <w:r w:rsidRPr="00303ECD">
        <w:rPr>
          <w:rFonts w:ascii="Segoe UI" w:hAnsi="Segoe UI" w:cs="Segoe UI"/>
          <w:color w:val="000000"/>
          <w:kern w:val="0"/>
          <w:lang w:eastAsia="it-IT"/>
        </w:rPr>
        <w:t>..........................….............................................................................................................................................................................................</w:t>
      </w:r>
    </w:p>
    <w:p w:rsidR="00303ECD" w:rsidRPr="00303ECD" w:rsidRDefault="00303ECD" w:rsidP="00303ECD">
      <w:pPr>
        <w:autoSpaceDE w:val="0"/>
        <w:autoSpaceDN w:val="0"/>
        <w:adjustRightInd w:val="0"/>
        <w:rPr>
          <w:rFonts w:ascii="Segoe UI" w:hAnsi="Segoe UI" w:cs="Segoe UI"/>
          <w:color w:val="000000"/>
          <w:kern w:val="0"/>
          <w:lang w:eastAsia="it-IT"/>
        </w:rPr>
      </w:pPr>
      <w:r w:rsidRPr="00303ECD">
        <w:rPr>
          <w:rFonts w:ascii="Segoe UI" w:hAnsi="Segoe UI" w:cs="Segoe UI"/>
          <w:color w:val="000000"/>
          <w:kern w:val="0"/>
          <w:lang w:eastAsia="it-IT"/>
        </w:rPr>
        <w:t>..........................….............................................................................................................................................................................................</w:t>
      </w:r>
    </w:p>
    <w:p w:rsidR="00303ECD" w:rsidRPr="00303ECD" w:rsidRDefault="00303ECD" w:rsidP="00303ECD">
      <w:pPr>
        <w:autoSpaceDE w:val="0"/>
        <w:autoSpaceDN w:val="0"/>
        <w:adjustRightInd w:val="0"/>
        <w:rPr>
          <w:rFonts w:ascii="Segoe UI" w:hAnsi="Segoe UI" w:cs="Segoe UI"/>
          <w:color w:val="000000"/>
          <w:kern w:val="0"/>
          <w:lang w:eastAsia="it-IT"/>
        </w:rPr>
      </w:pPr>
      <w:r w:rsidRPr="00303ECD">
        <w:rPr>
          <w:rFonts w:ascii="Segoe UI" w:hAnsi="Segoe UI" w:cs="Segoe UI"/>
          <w:color w:val="000000"/>
          <w:kern w:val="0"/>
          <w:lang w:eastAsia="it-IT"/>
        </w:rPr>
        <w:t>….......................................................................................................................................................................................................................</w:t>
      </w:r>
    </w:p>
    <w:p w:rsidR="00303ECD" w:rsidRPr="00303ECD" w:rsidRDefault="00303ECD" w:rsidP="00303ECD">
      <w:pPr>
        <w:autoSpaceDE w:val="0"/>
        <w:autoSpaceDN w:val="0"/>
        <w:adjustRightInd w:val="0"/>
        <w:rPr>
          <w:rFonts w:ascii="Segoe UI" w:hAnsi="Segoe UI" w:cs="Segoe UI"/>
          <w:color w:val="000000"/>
          <w:kern w:val="0"/>
          <w:lang w:eastAsia="it-IT"/>
        </w:rPr>
      </w:pPr>
      <w:r w:rsidRPr="00303ECD">
        <w:rPr>
          <w:rFonts w:ascii="Segoe UI" w:hAnsi="Segoe UI" w:cs="Segoe UI"/>
          <w:color w:val="000000"/>
          <w:kern w:val="0"/>
          <w:lang w:eastAsia="it-IT"/>
        </w:rPr>
        <w:t>Il richiedente può presentare richiesta di riesame al Responsabile della prevenzione della corruzione e trasparenza, che decide con provvedimento motivato entro il termine di venti giorni.</w:t>
      </w:r>
    </w:p>
    <w:p w:rsidR="00303ECD" w:rsidRPr="00303ECD" w:rsidRDefault="00303ECD" w:rsidP="00303ECD">
      <w:pPr>
        <w:autoSpaceDE w:val="0"/>
        <w:autoSpaceDN w:val="0"/>
        <w:adjustRightInd w:val="0"/>
        <w:rPr>
          <w:rFonts w:ascii="Segoe UI" w:hAnsi="Segoe UI" w:cs="Segoe UI"/>
          <w:color w:val="000000"/>
          <w:kern w:val="0"/>
          <w:lang w:eastAsia="it-IT"/>
        </w:rPr>
      </w:pPr>
    </w:p>
    <w:p w:rsidR="00303ECD" w:rsidRPr="00303ECD" w:rsidRDefault="00303ECD" w:rsidP="00303ECD">
      <w:pPr>
        <w:autoSpaceDE w:val="0"/>
        <w:autoSpaceDN w:val="0"/>
        <w:adjustRightInd w:val="0"/>
        <w:rPr>
          <w:rFonts w:ascii="Segoe UI" w:hAnsi="Segoe UI" w:cs="Segoe UI"/>
          <w:color w:val="000000"/>
          <w:kern w:val="0"/>
          <w:lang w:eastAsia="it-IT"/>
        </w:rPr>
      </w:pPr>
      <w:r w:rsidRPr="00303ECD">
        <w:rPr>
          <w:rFonts w:ascii="Segoe UI" w:hAnsi="Segoe UI" w:cs="Segoe UI"/>
          <w:color w:val="000000"/>
          <w:kern w:val="0"/>
          <w:lang w:eastAsia="it-IT"/>
        </w:rPr>
        <w:t>Si avverte l’interessato che contro il presente provvedimento, nei casi di diniego totale o parziale all’accesso generalizzato, potrà proporre ricorso al T.A.R. ________________________________________________________ ai sensi</w:t>
      </w:r>
    </w:p>
    <w:p w:rsidR="00303ECD" w:rsidRPr="00303ECD" w:rsidRDefault="00303ECD" w:rsidP="00303ECD">
      <w:pPr>
        <w:autoSpaceDE w:val="0"/>
        <w:autoSpaceDN w:val="0"/>
        <w:adjustRightInd w:val="0"/>
        <w:rPr>
          <w:rFonts w:ascii="Segoe UI" w:hAnsi="Segoe UI" w:cs="Segoe UI"/>
          <w:color w:val="000000"/>
          <w:kern w:val="0"/>
          <w:lang w:eastAsia="it-IT"/>
        </w:rPr>
      </w:pPr>
      <w:r w:rsidRPr="00303ECD">
        <w:rPr>
          <w:rFonts w:ascii="Segoe UI" w:hAnsi="Segoe UI" w:cs="Segoe UI"/>
          <w:color w:val="000000"/>
          <w:kern w:val="0"/>
          <w:lang w:eastAsia="it-IT"/>
        </w:rPr>
        <w:t xml:space="preserve">dell’art. 116 del Codice del processo amministrativo di cui al </w:t>
      </w:r>
      <w:proofErr w:type="spellStart"/>
      <w:r w:rsidRPr="00303ECD">
        <w:rPr>
          <w:rFonts w:ascii="Segoe UI" w:hAnsi="Segoe UI" w:cs="Segoe UI"/>
          <w:color w:val="000000"/>
          <w:kern w:val="0"/>
          <w:lang w:eastAsia="it-IT"/>
        </w:rPr>
        <w:t>D.Lgs.</w:t>
      </w:r>
      <w:proofErr w:type="spellEnd"/>
      <w:r w:rsidRPr="00303ECD">
        <w:rPr>
          <w:rFonts w:ascii="Segoe UI" w:hAnsi="Segoe UI" w:cs="Segoe UI"/>
          <w:color w:val="000000"/>
          <w:kern w:val="0"/>
          <w:lang w:eastAsia="it-IT"/>
        </w:rPr>
        <w:t xml:space="preserve"> n. 104/2010.</w:t>
      </w:r>
    </w:p>
    <w:p w:rsidR="00303ECD" w:rsidRPr="00303ECD" w:rsidRDefault="00303ECD" w:rsidP="00303ECD">
      <w:pPr>
        <w:autoSpaceDE w:val="0"/>
        <w:autoSpaceDN w:val="0"/>
        <w:adjustRightInd w:val="0"/>
        <w:rPr>
          <w:rFonts w:ascii="Segoe UI" w:hAnsi="Segoe UI" w:cs="Segoe UI"/>
          <w:color w:val="000000"/>
          <w:kern w:val="0"/>
          <w:lang w:eastAsia="it-IT"/>
        </w:rPr>
      </w:pPr>
    </w:p>
    <w:p w:rsidR="00303ECD" w:rsidRPr="00303ECD" w:rsidRDefault="00303ECD" w:rsidP="00303ECD">
      <w:pPr>
        <w:autoSpaceDE w:val="0"/>
        <w:autoSpaceDN w:val="0"/>
        <w:adjustRightInd w:val="0"/>
        <w:rPr>
          <w:rFonts w:ascii="Segoe UI" w:hAnsi="Segoe UI" w:cs="Segoe UI"/>
          <w:color w:val="000000"/>
          <w:kern w:val="0"/>
          <w:lang w:eastAsia="it-IT"/>
        </w:rPr>
      </w:pPr>
      <w:r w:rsidRPr="00303ECD">
        <w:rPr>
          <w:rFonts w:ascii="Segoe UI" w:hAnsi="Segoe UI" w:cs="Segoe UI"/>
          <w:color w:val="000000"/>
          <w:kern w:val="0"/>
          <w:lang w:eastAsia="it-IT"/>
        </w:rPr>
        <w:t>Il termine di cui all’art. 116, c.1, Codice del processo amministrativo, qualora il richiedente l’accesso generalizzato si sia rivolto al difensore civico, decorre dalla data di ricevimento, da parte del richiedente, dell’esito della sua istanza al difensore civico stesso.</w:t>
      </w:r>
    </w:p>
    <w:p w:rsidR="00303ECD" w:rsidRPr="00303ECD" w:rsidRDefault="00303ECD" w:rsidP="00303ECD">
      <w:pPr>
        <w:autoSpaceDE w:val="0"/>
        <w:autoSpaceDN w:val="0"/>
        <w:adjustRightInd w:val="0"/>
        <w:rPr>
          <w:rFonts w:ascii="Segoe UI" w:hAnsi="Segoe UI" w:cs="Segoe UI"/>
          <w:color w:val="000000"/>
          <w:kern w:val="0"/>
          <w:lang w:eastAsia="it-IT"/>
        </w:rPr>
      </w:pPr>
    </w:p>
    <w:p w:rsidR="00303ECD" w:rsidRPr="00303ECD" w:rsidRDefault="00303ECD" w:rsidP="00303ECD">
      <w:pPr>
        <w:autoSpaceDE w:val="0"/>
        <w:autoSpaceDN w:val="0"/>
        <w:adjustRightInd w:val="0"/>
        <w:rPr>
          <w:rFonts w:ascii="Segoe UI" w:hAnsi="Segoe UI" w:cs="Segoe UI"/>
          <w:color w:val="000000"/>
          <w:kern w:val="0"/>
          <w:lang w:eastAsia="it-IT"/>
        </w:rPr>
      </w:pPr>
      <w:r w:rsidRPr="00303ECD">
        <w:rPr>
          <w:rFonts w:ascii="Segoe UI" w:hAnsi="Segoe UI" w:cs="Segoe UI"/>
          <w:color w:val="000000"/>
          <w:kern w:val="0"/>
          <w:lang w:eastAsia="it-IT"/>
        </w:rPr>
        <w:t>In alternativa il richiedente ed il controinteressato nei casi di accoglimento della richiesta di accesso generalizzato, possono presentare ricorso al difensore civico competente per ambito territoriale (qualora tale organo non sia stato istituito la competenza e attribuita la difensore civico competente per l’ambito territoriale immediatamente superiore). Il ricorso deve essere notificato anche all’amministrazione interessata.</w:t>
      </w:r>
    </w:p>
    <w:p w:rsidR="00303ECD" w:rsidRPr="00303ECD" w:rsidRDefault="00303ECD" w:rsidP="00303ECD">
      <w:pPr>
        <w:autoSpaceDE w:val="0"/>
        <w:autoSpaceDN w:val="0"/>
        <w:adjustRightInd w:val="0"/>
        <w:rPr>
          <w:rFonts w:ascii="Segoe UI" w:hAnsi="Segoe UI" w:cs="Segoe UI"/>
          <w:color w:val="000000"/>
          <w:kern w:val="0"/>
          <w:lang w:eastAsia="it-IT"/>
        </w:rPr>
      </w:pPr>
    </w:p>
    <w:p w:rsidR="00303ECD" w:rsidRPr="00303ECD" w:rsidRDefault="00303ECD" w:rsidP="00303ECD">
      <w:pPr>
        <w:autoSpaceDE w:val="0"/>
        <w:autoSpaceDN w:val="0"/>
        <w:adjustRightInd w:val="0"/>
        <w:rPr>
          <w:rFonts w:ascii="Segoe UI" w:hAnsi="Segoe UI" w:cs="Segoe UI"/>
          <w:color w:val="000000"/>
          <w:kern w:val="0"/>
          <w:lang w:eastAsia="it-IT"/>
        </w:rPr>
      </w:pPr>
      <w:r w:rsidRPr="00303ECD">
        <w:rPr>
          <w:rFonts w:ascii="Segoe UI" w:hAnsi="Segoe UI" w:cs="Segoe UI"/>
          <w:color w:val="000000"/>
          <w:kern w:val="0"/>
          <w:lang w:eastAsia="it-IT"/>
        </w:rPr>
        <w:t>________________________________________________</w:t>
      </w:r>
    </w:p>
    <w:p w:rsidR="00303ECD" w:rsidRPr="00303ECD" w:rsidRDefault="00303ECD" w:rsidP="00303ECD">
      <w:pPr>
        <w:autoSpaceDE w:val="0"/>
        <w:autoSpaceDN w:val="0"/>
        <w:adjustRightInd w:val="0"/>
        <w:rPr>
          <w:rFonts w:ascii="Segoe UI" w:hAnsi="Segoe UI" w:cs="Segoe UI"/>
          <w:color w:val="000000"/>
          <w:kern w:val="0"/>
          <w:lang w:eastAsia="it-IT"/>
        </w:rPr>
      </w:pPr>
      <w:r w:rsidRPr="00303ECD">
        <w:rPr>
          <w:rFonts w:ascii="Segoe UI" w:hAnsi="Segoe UI" w:cs="Segoe UI"/>
          <w:color w:val="000000"/>
          <w:kern w:val="0"/>
          <w:lang w:eastAsia="it-IT"/>
        </w:rPr>
        <w:t>Luogo e data</w:t>
      </w:r>
    </w:p>
    <w:p w:rsidR="00303ECD" w:rsidRPr="00303ECD" w:rsidRDefault="00303ECD" w:rsidP="00303ECD">
      <w:pPr>
        <w:autoSpaceDE w:val="0"/>
        <w:autoSpaceDN w:val="0"/>
        <w:adjustRightInd w:val="0"/>
        <w:rPr>
          <w:rFonts w:ascii="Segoe UI" w:hAnsi="Segoe UI" w:cs="Segoe UI"/>
          <w:color w:val="000000"/>
          <w:kern w:val="0"/>
          <w:lang w:eastAsia="it-IT"/>
        </w:rPr>
      </w:pPr>
    </w:p>
    <w:p w:rsidR="00303ECD" w:rsidRPr="00303ECD" w:rsidRDefault="00303ECD" w:rsidP="00303ECD">
      <w:pPr>
        <w:autoSpaceDE w:val="0"/>
        <w:autoSpaceDN w:val="0"/>
        <w:adjustRightInd w:val="0"/>
        <w:jc w:val="right"/>
        <w:rPr>
          <w:rFonts w:ascii="Segoe UI" w:hAnsi="Segoe UI" w:cs="Segoe UI"/>
          <w:color w:val="000000"/>
          <w:kern w:val="0"/>
          <w:lang w:eastAsia="it-IT"/>
        </w:rPr>
      </w:pPr>
      <w:r w:rsidRPr="00303ECD">
        <w:rPr>
          <w:rFonts w:ascii="Segoe UI" w:hAnsi="Segoe UI" w:cs="Segoe UI"/>
          <w:color w:val="000000"/>
          <w:kern w:val="0"/>
          <w:lang w:eastAsia="it-IT"/>
        </w:rPr>
        <w:t>Il Responsabile/Responsabile del procedimento</w:t>
      </w:r>
    </w:p>
    <w:p w:rsidR="00303ECD" w:rsidRPr="00303ECD" w:rsidRDefault="00303ECD" w:rsidP="00303ECD">
      <w:pPr>
        <w:autoSpaceDE w:val="0"/>
        <w:autoSpaceDN w:val="0"/>
        <w:adjustRightInd w:val="0"/>
        <w:jc w:val="right"/>
        <w:rPr>
          <w:rFonts w:ascii="Segoe UI" w:hAnsi="Segoe UI" w:cs="Segoe UI"/>
          <w:color w:val="000000"/>
          <w:kern w:val="0"/>
          <w:lang w:eastAsia="it-IT"/>
        </w:rPr>
      </w:pPr>
    </w:p>
    <w:p w:rsidR="001433F9" w:rsidRPr="00303ECD" w:rsidRDefault="00303ECD" w:rsidP="00303ECD">
      <w:r w:rsidRPr="00303ECD">
        <w:rPr>
          <w:rFonts w:ascii="Segoe UI" w:hAnsi="Segoe UI" w:cs="Segoe UI"/>
          <w:color w:val="000000"/>
          <w:kern w:val="0"/>
          <w:lang w:eastAsia="it-IT"/>
        </w:rPr>
        <w:t>________________________________________________________________________</w:t>
      </w:r>
    </w:p>
    <w:sectPr w:rsidR="001433F9" w:rsidRPr="00303E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ECD"/>
    <w:rsid w:val="001433F9"/>
    <w:rsid w:val="00303E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20043-3208-4392-AF8B-8943CEEE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3ECD"/>
    <w:pPr>
      <w:spacing w:after="0" w:line="240" w:lineRule="auto"/>
      <w:jc w:val="both"/>
    </w:pPr>
    <w:rPr>
      <w:rFonts w:ascii="Garamond" w:eastAsia="Times New Roman" w:hAnsi="Garamond" w:cs="Times New Roman"/>
      <w:kern w:val="18"/>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Ottoni</dc:creator>
  <cp:keywords/>
  <dc:description/>
  <cp:lastModifiedBy>Chiara Ottoni</cp:lastModifiedBy>
  <cp:revision>1</cp:revision>
  <dcterms:created xsi:type="dcterms:W3CDTF">2019-07-17T07:04:00Z</dcterms:created>
  <dcterms:modified xsi:type="dcterms:W3CDTF">2019-07-17T07:05:00Z</dcterms:modified>
</cp:coreProperties>
</file>